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207E" w14:textId="4CA63EE0" w:rsidR="00201E11" w:rsidRPr="001D5C85" w:rsidRDefault="003F23CA" w:rsidP="001D5C85">
      <w:pPr>
        <w:widowControl/>
        <w:autoSpaceDE w:val="0"/>
        <w:autoSpaceDN w:val="0"/>
        <w:adjustRightInd w:val="0"/>
        <w:snapToGrid w:val="0"/>
        <w:jc w:val="right"/>
        <w:rPr>
          <w:rFonts w:ascii="ＭＳ ゴシック" w:eastAsia="ＭＳ ゴシック" w:cs="ＭＳ ゴシック"/>
          <w:kern w:val="0"/>
          <w:sz w:val="28"/>
          <w:szCs w:val="28"/>
        </w:rPr>
      </w:pPr>
      <w:r w:rsidRPr="003F23CA">
        <w:rPr>
          <w:rFonts w:ascii="ヒラギノ明朝 Pro W3" w:eastAsia="ヒラギノ明朝 Pro W3" w:hAnsi="ヒラギノ明朝 Pro W3" w:cs="ヒラギノ明朝 Pro W3"/>
          <w:snapToGrid w:val="0"/>
          <w:kern w:val="0"/>
        </w:rPr>
        <w:t xml:space="preserve"> </w:t>
      </w:r>
      <w:bookmarkStart w:id="0" w:name="_GoBack"/>
      <w:bookmarkEnd w:id="0"/>
      <w:r w:rsidR="00BE7CF7"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平成</w:t>
      </w:r>
      <w:r w:rsidR="00201E11"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２７</w:t>
      </w:r>
      <w:r w:rsidR="005673E8"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年度医学総合</w:t>
      </w:r>
      <w:r w:rsidR="00BE7CF7"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特論</w:t>
      </w:r>
      <w:r w:rsidR="00201E11" w:rsidRPr="00C313B4">
        <w:rPr>
          <w:rFonts w:asciiTheme="majorEastAsia" w:eastAsiaTheme="majorEastAsia" w:hAnsiTheme="majorEastAsia" w:cs="ＭＳ ゴシック"/>
          <w:w w:val="95"/>
          <w:kern w:val="0"/>
        </w:rPr>
        <w:t>(</w:t>
      </w:r>
      <w:r w:rsidR="00BE7CF7"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大学院特別講義</w:t>
      </w:r>
      <w:r w:rsidR="00201E11" w:rsidRPr="00C313B4">
        <w:rPr>
          <w:rFonts w:asciiTheme="majorEastAsia" w:eastAsiaTheme="majorEastAsia" w:hAnsiTheme="majorEastAsia" w:cs="ＭＳ ゴシック"/>
          <w:w w:val="95"/>
          <w:kern w:val="0"/>
        </w:rPr>
        <w:t>)</w:t>
      </w:r>
      <w:r w:rsidR="00BE7CF7"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集中講義</w:t>
      </w:r>
      <w:r w:rsidR="00C313B4"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・</w:t>
      </w:r>
      <w:r w:rsidR="00201E11"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実験実習支援センター特別講習会</w:t>
      </w:r>
    </w:p>
    <w:p w14:paraId="06C69DF0" w14:textId="75B13509" w:rsidR="0020568C" w:rsidRDefault="0020568C" w:rsidP="00201E11">
      <w:pPr>
        <w:adjustRightInd w:val="0"/>
        <w:snapToGrid w:val="0"/>
        <w:ind w:right="-6"/>
        <w:jc w:val="center"/>
        <w:rPr>
          <w:rFonts w:asciiTheme="majorEastAsia" w:eastAsiaTheme="majorEastAsia" w:hAnsiTheme="majorEastAsia" w:cs="ＭＳ ゴシック"/>
          <w:kern w:val="0"/>
        </w:rPr>
      </w:pPr>
      <w:r w:rsidRPr="00BE7CF7">
        <w:rPr>
          <w:rFonts w:asciiTheme="majorEastAsia" w:eastAsiaTheme="majorEastAsia" w:hAnsiTheme="majorEastAsia" w:cs="ＭＳ ゴシック" w:hint="eastAsia"/>
          <w:kern w:val="0"/>
        </w:rPr>
        <w:t>受講申込</w:t>
      </w:r>
      <w:r w:rsidR="00C313B4">
        <w:rPr>
          <w:rFonts w:asciiTheme="majorEastAsia" w:eastAsiaTheme="majorEastAsia" w:hAnsiTheme="majorEastAsia" w:cs="ＭＳ ゴシック" w:hint="eastAsia"/>
          <w:kern w:val="0"/>
        </w:rPr>
        <w:t>書</w:t>
      </w:r>
    </w:p>
    <w:p w14:paraId="262B4643" w14:textId="1871941C" w:rsidR="00BE7CF7" w:rsidRPr="00BE7CF7" w:rsidRDefault="00BE7CF7" w:rsidP="0057513B">
      <w:pPr>
        <w:widowControl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ゴシック"/>
          <w:kern w:val="0"/>
        </w:rPr>
      </w:pPr>
    </w:p>
    <w:p w14:paraId="564F4F2F" w14:textId="77777777" w:rsidR="00BE7CF7" w:rsidRDefault="00BE7CF7" w:rsidP="0020568C">
      <w:pPr>
        <w:adjustRightInd w:val="0"/>
        <w:snapToGrid w:val="0"/>
        <w:ind w:right="-6"/>
        <w:rPr>
          <w:rFonts w:asciiTheme="majorEastAsia" w:eastAsiaTheme="majorEastAsia" w:hAnsiTheme="majorEastAsia" w:cs="ＭＳ ゴシック"/>
          <w:kern w:val="0"/>
        </w:rPr>
      </w:pPr>
    </w:p>
    <w:tbl>
      <w:tblPr>
        <w:tblStyle w:val="a4"/>
        <w:tblW w:w="0" w:type="auto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260"/>
      </w:tblGrid>
      <w:tr w:rsidR="00BE7CF7" w14:paraId="03B28CB6" w14:textId="77777777" w:rsidTr="00497DA4">
        <w:trPr>
          <w:trHeight w:val="597"/>
        </w:trPr>
        <w:tc>
          <w:tcPr>
            <w:tcW w:w="1276" w:type="dxa"/>
            <w:vAlign w:val="center"/>
          </w:tcPr>
          <w:p w14:paraId="3F3C50C9" w14:textId="5CB65E0E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所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属</w:t>
            </w:r>
          </w:p>
        </w:tc>
        <w:tc>
          <w:tcPr>
            <w:tcW w:w="3544" w:type="dxa"/>
            <w:vAlign w:val="center"/>
          </w:tcPr>
          <w:p w14:paraId="07F3F8E7" w14:textId="77777777" w:rsidR="00BE7CF7" w:rsidRDefault="00BE7CF7" w:rsidP="00914C3C">
            <w:pPr>
              <w:adjustRightInd w:val="0"/>
              <w:snapToGrid w:val="0"/>
              <w:ind w:right="-6" w:firstLineChars="14" w:firstLine="34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5A06D24" w14:textId="39F7789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職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260" w:type="dxa"/>
            <w:vAlign w:val="center"/>
          </w:tcPr>
          <w:p w14:paraId="6687D2E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37752DBD" w14:textId="77777777" w:rsidTr="00497DA4">
        <w:trPr>
          <w:trHeight w:val="553"/>
        </w:trPr>
        <w:tc>
          <w:tcPr>
            <w:tcW w:w="1276" w:type="dxa"/>
            <w:vMerge w:val="restart"/>
            <w:vAlign w:val="center"/>
          </w:tcPr>
          <w:p w14:paraId="73CCDCB5" w14:textId="5B432536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氏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544" w:type="dxa"/>
            <w:vMerge w:val="restart"/>
            <w:vAlign w:val="center"/>
          </w:tcPr>
          <w:p w14:paraId="153C0D9C" w14:textId="4B31C7AE" w:rsidR="00CA6F20" w:rsidRDefault="00CA6F20" w:rsidP="00914C3C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BE2C4E8" w14:textId="65D8EE06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内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線</w:t>
            </w:r>
          </w:p>
        </w:tc>
        <w:tc>
          <w:tcPr>
            <w:tcW w:w="3260" w:type="dxa"/>
            <w:vAlign w:val="center"/>
          </w:tcPr>
          <w:p w14:paraId="05A8CAB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91D6DFC" w14:textId="77777777" w:rsidTr="00497DA4">
        <w:trPr>
          <w:trHeight w:val="561"/>
        </w:trPr>
        <w:tc>
          <w:tcPr>
            <w:tcW w:w="1276" w:type="dxa"/>
            <w:vMerge/>
            <w:vAlign w:val="center"/>
          </w:tcPr>
          <w:p w14:paraId="2568770A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4" w:type="dxa"/>
            <w:vMerge/>
            <w:vAlign w:val="center"/>
          </w:tcPr>
          <w:p w14:paraId="33AB8A22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56DF097A" w14:textId="711C109D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>E-mail</w:t>
            </w:r>
          </w:p>
        </w:tc>
        <w:tc>
          <w:tcPr>
            <w:tcW w:w="3260" w:type="dxa"/>
            <w:vAlign w:val="center"/>
          </w:tcPr>
          <w:p w14:paraId="457B5FF7" w14:textId="0AEF4277" w:rsidR="00BE7CF7" w:rsidRPr="00BE7CF7" w:rsidRDefault="00BE7CF7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@belle.shiga-med.ac.jp</w:t>
            </w:r>
          </w:p>
        </w:tc>
      </w:tr>
    </w:tbl>
    <w:p w14:paraId="06E1E7C1" w14:textId="4192DBC0" w:rsidR="00BE7CF7" w:rsidRPr="00945019" w:rsidRDefault="00BE7CF7" w:rsidP="00BE7CF7">
      <w:pPr>
        <w:pStyle w:val="a3"/>
        <w:numPr>
          <w:ilvl w:val="0"/>
          <w:numId w:val="1"/>
        </w:numPr>
        <w:adjustRightInd w:val="0"/>
        <w:snapToGrid w:val="0"/>
        <w:spacing w:beforeLines="20" w:before="80" w:line="360" w:lineRule="auto"/>
        <w:ind w:leftChars="0" w:left="426" w:right="-6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945019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上記は全て記入してください。</w:t>
      </w:r>
    </w:p>
    <w:p w14:paraId="47F29D8C" w14:textId="77777777" w:rsidR="00BE7CF7" w:rsidRDefault="00BE7CF7" w:rsidP="00BE7CF7">
      <w:pPr>
        <w:adjustRightInd w:val="0"/>
        <w:snapToGrid w:val="0"/>
        <w:spacing w:beforeLines="20" w:before="80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tbl>
      <w:tblPr>
        <w:tblStyle w:val="a4"/>
        <w:tblW w:w="0" w:type="auto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5245"/>
        <w:gridCol w:w="992"/>
      </w:tblGrid>
      <w:tr w:rsidR="00BE7CF7" w14:paraId="2D07249E" w14:textId="77777777" w:rsidTr="00497DA4">
        <w:trPr>
          <w:trHeight w:val="5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C32BC" w14:textId="1ECBD4DB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日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189C" w14:textId="0CB190C1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時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間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3E8FF" w14:textId="2CF40E53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講義内容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4DAF" w14:textId="130B02A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出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席</w:t>
            </w:r>
          </w:p>
        </w:tc>
      </w:tr>
      <w:tr w:rsidR="00BE7CF7" w14:paraId="6D12B5EA" w14:textId="77777777" w:rsidTr="008A3D06">
        <w:trPr>
          <w:trHeight w:val="60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6148669" w14:textId="088D25C1" w:rsidR="00BE7CF7" w:rsidRPr="00BE7CF7" w:rsidRDefault="00BE7CF7" w:rsidP="00201E11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月1日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（火）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7528C8" w14:textId="39555FF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0575446D" w14:textId="77777777" w:rsidR="0057513B" w:rsidRDefault="0057513B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cs="ヒラギノ角ゴ Pro W3"/>
                <w:sz w:val="22"/>
                <w:szCs w:val="22"/>
              </w:rPr>
            </w:pPr>
            <w:r w:rsidRPr="00612FBA">
              <w:rPr>
                <w:rFonts w:asciiTheme="majorEastAsia" w:eastAsiaTheme="majorEastAsia" w:hAnsiTheme="majorEastAsia" w:cs="ヒラギノ角ゴ Pro W3" w:hint="eastAsia"/>
                <w:sz w:val="22"/>
                <w:szCs w:val="22"/>
              </w:rPr>
              <w:t>実験動物の取り扱い方法と医科学研究に有効な</w:t>
            </w:r>
          </w:p>
          <w:p w14:paraId="15AA7B2B" w14:textId="7ECEC251" w:rsidR="00BE7CF7" w:rsidRPr="008A3D06" w:rsidRDefault="0057513B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w w:val="95"/>
                <w:kern w:val="0"/>
                <w:sz w:val="22"/>
                <w:szCs w:val="22"/>
              </w:rPr>
            </w:pPr>
            <w:r w:rsidRPr="00612FBA">
              <w:rPr>
                <w:rFonts w:asciiTheme="majorEastAsia" w:eastAsiaTheme="majorEastAsia" w:hAnsiTheme="majorEastAsia" w:cs="ヒラギノ角ゴ Pro W3" w:hint="eastAsia"/>
                <w:sz w:val="22"/>
                <w:szCs w:val="22"/>
              </w:rPr>
              <w:t>最近の実験動物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43D36C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37BC599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01D9D07E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201644" w14:textId="5BD7815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7FDD6BB6" w14:textId="77777777" w:rsidR="0057513B" w:rsidRDefault="0057513B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cs="ヒラギノ角ゴ Pro W3"/>
                <w:bCs/>
                <w:sz w:val="22"/>
                <w:szCs w:val="22"/>
              </w:rPr>
            </w:pPr>
            <w:r w:rsidRPr="00612FBA">
              <w:rPr>
                <w:rFonts w:asciiTheme="majorEastAsia" w:eastAsiaTheme="majorEastAsia" w:hAnsiTheme="majorEastAsia" w:cs="ヒラギノ角ゴ Pro W3"/>
                <w:bCs/>
                <w:sz w:val="22"/>
                <w:szCs w:val="22"/>
              </w:rPr>
              <w:t xml:space="preserve">“Liquid Scintillation analysis” </w:t>
            </w:r>
          </w:p>
          <w:p w14:paraId="1602F3CB" w14:textId="24E82D42" w:rsidR="00BE7CF7" w:rsidRPr="008A3D06" w:rsidRDefault="0057513B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spacing w:val="-4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ヒラギノ角ゴ Pro W3" w:hint="eastAsia"/>
                <w:bCs/>
                <w:sz w:val="22"/>
                <w:szCs w:val="22"/>
              </w:rPr>
              <w:t xml:space="preserve">　</w:t>
            </w:r>
            <w:r w:rsidRPr="00612FBA">
              <w:rPr>
                <w:rFonts w:asciiTheme="majorEastAsia" w:eastAsiaTheme="majorEastAsia" w:hAnsiTheme="majorEastAsia" w:cs="ヒラギノ角ゴ Pro W3"/>
                <w:bCs/>
                <w:sz w:val="22"/>
                <w:szCs w:val="22"/>
              </w:rPr>
              <w:t>Science and Technology</w:t>
            </w:r>
            <w:r w:rsidRPr="00612FBA">
              <w:rPr>
                <w:rFonts w:asciiTheme="majorEastAsia" w:eastAsiaTheme="majorEastAsia" w:hAnsiTheme="majorEastAsia" w:cs="Helvetica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0A4F68FF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023F1988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5E583295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995A36" w14:textId="4D92525C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2E26D2E3" w14:textId="2569A476" w:rsidR="00BE7CF7" w:rsidRPr="008A3D06" w:rsidRDefault="00BE7CF7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実習講義</w:t>
            </w:r>
            <w:r w:rsidR="008A3D0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遠心機の利用法</w:t>
            </w:r>
          </w:p>
        </w:tc>
        <w:tc>
          <w:tcPr>
            <w:tcW w:w="992" w:type="dxa"/>
            <w:vAlign w:val="center"/>
          </w:tcPr>
          <w:p w14:paraId="22751F51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5F4041C3" w14:textId="77777777" w:rsidTr="008A3D06">
        <w:trPr>
          <w:trHeight w:val="603"/>
        </w:trPr>
        <w:tc>
          <w:tcPr>
            <w:tcW w:w="1276" w:type="dxa"/>
            <w:vMerge w:val="restart"/>
            <w:vAlign w:val="center"/>
          </w:tcPr>
          <w:p w14:paraId="49C3253C" w14:textId="7FD68559" w:rsidR="008A3D06" w:rsidRPr="00BE7CF7" w:rsidRDefault="008A3D06" w:rsidP="008E27B6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月</w:t>
            </w:r>
            <w:r w:rsidR="008E27B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日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（水）</w:t>
            </w:r>
          </w:p>
        </w:tc>
        <w:tc>
          <w:tcPr>
            <w:tcW w:w="1701" w:type="dxa"/>
            <w:vAlign w:val="center"/>
          </w:tcPr>
          <w:p w14:paraId="5E785CCB" w14:textId="6C82B744" w:rsidR="008A3D06" w:rsidRPr="00BE7CF7" w:rsidRDefault="008A3D06" w:rsidP="008A3D06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</w:t>
            </w: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5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:20</w:t>
            </w:r>
          </w:p>
        </w:tc>
        <w:tc>
          <w:tcPr>
            <w:tcW w:w="5245" w:type="dxa"/>
            <w:vAlign w:val="center"/>
          </w:tcPr>
          <w:p w14:paraId="4A8CBB1A" w14:textId="754F6F98" w:rsidR="008A3D06" w:rsidRPr="00BE7CF7" w:rsidRDefault="008A516D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実習講義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="008A3D06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マイクロピペット使用法</w:t>
            </w:r>
          </w:p>
        </w:tc>
        <w:tc>
          <w:tcPr>
            <w:tcW w:w="992" w:type="dxa"/>
            <w:vAlign w:val="center"/>
          </w:tcPr>
          <w:p w14:paraId="13F2A8BE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2A646F70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787C1649" w14:textId="77777777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6FF7B6" w14:textId="3CB7A882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217EF170" w14:textId="1828D60A" w:rsidR="008A3D06" w:rsidRPr="000970CC" w:rsidRDefault="008A3D0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970CC">
              <w:rPr>
                <w:rFonts w:asciiTheme="majorEastAsia" w:eastAsiaTheme="majorEastAsia" w:hAnsiTheme="majorEastAsia"/>
                <w:color w:val="000000"/>
                <w:sz w:val="22"/>
              </w:rPr>
              <w:t>Visualize it</w:t>
            </w:r>
          </w:p>
        </w:tc>
        <w:tc>
          <w:tcPr>
            <w:tcW w:w="992" w:type="dxa"/>
            <w:vAlign w:val="center"/>
          </w:tcPr>
          <w:p w14:paraId="1E0113E1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74A7E146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1D383F36" w14:textId="77777777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DDB3B7" w14:textId="0BBB6F50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014436B2" w14:textId="615B9367" w:rsidR="008A3D06" w:rsidRDefault="008A3D0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医学研究のための</w:t>
            </w:r>
            <w:r w:rsidRPr="000970CC">
              <w:rPr>
                <w:rFonts w:asciiTheme="majorEastAsia" w:eastAsiaTheme="majorEastAsia" w:hAnsiTheme="majorEastAsia"/>
                <w:color w:val="000000"/>
                <w:sz w:val="22"/>
              </w:rPr>
              <w:t>MMC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活用法と情報セキュリティ</w:t>
            </w:r>
          </w:p>
        </w:tc>
        <w:tc>
          <w:tcPr>
            <w:tcW w:w="992" w:type="dxa"/>
            <w:vAlign w:val="center"/>
          </w:tcPr>
          <w:p w14:paraId="30F2FB85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7011B1D0" w14:textId="77777777" w:rsidTr="008A3D06">
        <w:trPr>
          <w:trHeight w:val="603"/>
        </w:trPr>
        <w:tc>
          <w:tcPr>
            <w:tcW w:w="1276" w:type="dxa"/>
            <w:vMerge w:val="restart"/>
            <w:vAlign w:val="center"/>
          </w:tcPr>
          <w:p w14:paraId="3F27AD48" w14:textId="57AE5D96" w:rsidR="008A3D06" w:rsidRPr="00BE7CF7" w:rsidRDefault="008A3D06" w:rsidP="008E27B6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月</w:t>
            </w:r>
            <w:r w:rsidR="008E27B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日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（木）</w:t>
            </w:r>
          </w:p>
        </w:tc>
        <w:tc>
          <w:tcPr>
            <w:tcW w:w="1701" w:type="dxa"/>
            <w:vAlign w:val="center"/>
          </w:tcPr>
          <w:p w14:paraId="702F7C05" w14:textId="0BC37B22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vAlign w:val="center"/>
          </w:tcPr>
          <w:p w14:paraId="68B5B5FD" w14:textId="55593C49" w:rsidR="008A3D06" w:rsidRPr="008A3D06" w:rsidRDefault="008A3D06" w:rsidP="00A06BC2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リアルタイムPCR</w:t>
            </w:r>
            <w:r w:rsidR="00A06BC2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定量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-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講義</w:t>
            </w:r>
          </w:p>
        </w:tc>
        <w:tc>
          <w:tcPr>
            <w:tcW w:w="992" w:type="dxa"/>
            <w:vAlign w:val="center"/>
          </w:tcPr>
          <w:p w14:paraId="1E139396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2F657AD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71DF6DF9" w14:textId="77777777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8ADB93" w14:textId="724B7FA6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21166275" w14:textId="2C0B9A3F" w:rsidR="008A3D06" w:rsidRPr="008A3D06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</w:t>
            </w:r>
            <w:r w:rsidR="00A06BC2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PCR定量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</w:t>
            </w:r>
            <w:r w:rsidR="0057513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Ⅰ</w:t>
            </w:r>
          </w:p>
        </w:tc>
        <w:tc>
          <w:tcPr>
            <w:tcW w:w="992" w:type="dxa"/>
            <w:vAlign w:val="center"/>
          </w:tcPr>
          <w:p w14:paraId="72CBE3FD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B605457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39396798" w14:textId="77777777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4807C9" w14:textId="2D73CA9A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685F947E" w14:textId="4280B8BF" w:rsidR="008A3D06" w:rsidRPr="00BE7CF7" w:rsidRDefault="008A3D06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</w:t>
            </w:r>
            <w:r w:rsidR="00A06BC2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PCR定量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-</w:t>
            </w:r>
            <w:r w:rsidR="0057513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実習Ⅱ</w:t>
            </w:r>
          </w:p>
        </w:tc>
        <w:tc>
          <w:tcPr>
            <w:tcW w:w="992" w:type="dxa"/>
            <w:vAlign w:val="center"/>
          </w:tcPr>
          <w:p w14:paraId="35D083E2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60115FB9" w14:textId="77777777" w:rsidTr="008A3D06">
        <w:trPr>
          <w:trHeight w:val="603"/>
        </w:trPr>
        <w:tc>
          <w:tcPr>
            <w:tcW w:w="1276" w:type="dxa"/>
            <w:vMerge w:val="restart"/>
            <w:vAlign w:val="center"/>
          </w:tcPr>
          <w:p w14:paraId="33078D88" w14:textId="2CA92406" w:rsidR="008A3D06" w:rsidRPr="00BE7CF7" w:rsidRDefault="008A3D06" w:rsidP="008E27B6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月</w:t>
            </w:r>
            <w:r w:rsidR="008E27B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4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日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（金）</w:t>
            </w:r>
          </w:p>
        </w:tc>
        <w:tc>
          <w:tcPr>
            <w:tcW w:w="1701" w:type="dxa"/>
            <w:vAlign w:val="center"/>
          </w:tcPr>
          <w:p w14:paraId="43CD76CB" w14:textId="5B6345BB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vAlign w:val="center"/>
          </w:tcPr>
          <w:p w14:paraId="3C532229" w14:textId="558C5F16" w:rsidR="008A3D06" w:rsidRPr="00BE7CF7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フローサイトメーターとセルソーターの活用法</w:t>
            </w: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-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講義</w:t>
            </w:r>
          </w:p>
        </w:tc>
        <w:tc>
          <w:tcPr>
            <w:tcW w:w="992" w:type="dxa"/>
            <w:vAlign w:val="center"/>
          </w:tcPr>
          <w:p w14:paraId="5C52659F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2F07AA9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250ED762" w14:textId="54F333F4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6998E7" w14:textId="0A7708FA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7F1BA8A3" w14:textId="68C82C29" w:rsidR="008A3D06" w:rsidRPr="00BE7CF7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フローサイトメーターとセルソーターの活用法</w:t>
            </w: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実習Ⅰ</w:t>
            </w:r>
          </w:p>
        </w:tc>
        <w:tc>
          <w:tcPr>
            <w:tcW w:w="992" w:type="dxa"/>
            <w:vAlign w:val="center"/>
          </w:tcPr>
          <w:p w14:paraId="6321636F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DC71203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0F8E3795" w14:textId="26415C83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F6F74A" w14:textId="018B6106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6679B982" w14:textId="374A6A33" w:rsidR="008A3D06" w:rsidRPr="00BE7CF7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cs="HiraKakuPro-W3"/>
                <w:sz w:val="22"/>
                <w:szCs w:val="22"/>
                <w:lang w:bidi="en-US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フローサイトメーターとセルソーターの活用法</w:t>
            </w: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実習Ⅱ</w:t>
            </w:r>
          </w:p>
        </w:tc>
        <w:tc>
          <w:tcPr>
            <w:tcW w:w="992" w:type="dxa"/>
            <w:vAlign w:val="center"/>
          </w:tcPr>
          <w:p w14:paraId="66CE9215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</w:tbl>
    <w:p w14:paraId="563A7B90" w14:textId="1D297024" w:rsidR="00BE7CF7" w:rsidRPr="00945019" w:rsidRDefault="00BE7CF7" w:rsidP="00BE7CF7">
      <w:pPr>
        <w:pStyle w:val="a3"/>
        <w:numPr>
          <w:ilvl w:val="0"/>
          <w:numId w:val="1"/>
        </w:numPr>
        <w:adjustRightInd w:val="0"/>
        <w:snapToGrid w:val="0"/>
        <w:spacing w:beforeLines="20" w:before="80" w:line="360" w:lineRule="auto"/>
        <w:ind w:leftChars="0" w:left="426" w:right="-6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945019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受講をご希望の講義・実習の出席欄に○を付けてください。</w:t>
      </w:r>
    </w:p>
    <w:p w14:paraId="0CA5B6AA" w14:textId="77777777" w:rsidR="0020568C" w:rsidRDefault="0020568C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50D6E1B8" w14:textId="60E2C90E" w:rsidR="00BE7CF7" w:rsidRPr="00BE7CF7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申込締切日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</w:rPr>
        <w:t>：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平成</w:t>
      </w:r>
      <w:r w:rsidRPr="00BE7CF7">
        <w:rPr>
          <w:rFonts w:asciiTheme="majorEastAsia" w:eastAsiaTheme="majorEastAsia" w:hAnsiTheme="majorEastAsia" w:cs="ＭＳ Ｐゴシック"/>
          <w:color w:val="000000"/>
          <w:kern w:val="0"/>
        </w:rPr>
        <w:t>2</w:t>
      </w:r>
      <w:r w:rsidR="00201E11">
        <w:rPr>
          <w:rFonts w:asciiTheme="majorEastAsia" w:eastAsiaTheme="majorEastAsia" w:hAnsiTheme="majorEastAsia" w:cs="ＭＳ Ｐゴシック" w:hint="eastAsia"/>
          <w:color w:val="000000"/>
          <w:kern w:val="0"/>
        </w:rPr>
        <w:t>7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年8月2</w:t>
      </w:r>
      <w:r w:rsidR="00201E11">
        <w:rPr>
          <w:rFonts w:asciiTheme="majorEastAsia" w:eastAsiaTheme="majorEastAsia" w:hAnsiTheme="majorEastAsia" w:cs="ＭＳ Ｐゴシック" w:hint="eastAsia"/>
          <w:color w:val="000000"/>
          <w:kern w:val="0"/>
        </w:rPr>
        <w:t>4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日（月）</w:t>
      </w:r>
    </w:p>
    <w:p w14:paraId="5135E388" w14:textId="3F043E3F" w:rsidR="00BE7CF7" w:rsidRPr="00BE7CF7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  <w:r w:rsidRPr="00BE7CF7">
        <w:rPr>
          <w:rFonts w:asciiTheme="majorEastAsia" w:eastAsiaTheme="majorEastAsia" w:hAnsiTheme="majorEastAsia" w:cs="ＭＳ Ｐゴシック" w:hint="eastAsia"/>
          <w:color w:val="000000"/>
          <w:spacing w:val="120"/>
          <w:kern w:val="0"/>
          <w:fitText w:val="1200" w:id="-146525696"/>
        </w:rPr>
        <w:t>提出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  <w:fitText w:val="1200" w:id="-146525696"/>
        </w:rPr>
        <w:t>先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</w:rPr>
        <w:t>：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実験実習支援センター事務室、または管理棟メールボックス</w:t>
      </w:r>
    </w:p>
    <w:sectPr w:rsidR="00BE7CF7" w:rsidRPr="00BE7CF7" w:rsidSect="009C5D68">
      <w:pgSz w:w="11900" w:h="16840"/>
      <w:pgMar w:top="1418" w:right="1361" w:bottom="1134" w:left="136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82E"/>
    <w:multiLevelType w:val="hybridMultilevel"/>
    <w:tmpl w:val="EC528964"/>
    <w:lvl w:ilvl="0" w:tplc="B81804AE">
      <w:numFmt w:val="bullet"/>
      <w:lvlText w:val="※"/>
      <w:lvlJc w:val="left"/>
      <w:pPr>
        <w:ind w:left="660" w:hanging="440"/>
      </w:pPr>
      <w:rPr>
        <w:rFonts w:ascii="ヒラギノ明朝 Pro W3" w:eastAsia="ヒラギノ明朝 Pro W3" w:hAnsi="ヒラギノ明朝 Pro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5A3C74A9"/>
    <w:multiLevelType w:val="hybridMultilevel"/>
    <w:tmpl w:val="2B387D0A"/>
    <w:lvl w:ilvl="0" w:tplc="3CAE69D2">
      <w:numFmt w:val="bullet"/>
      <w:suff w:val="space"/>
      <w:lvlText w:val="–"/>
      <w:lvlJc w:val="left"/>
      <w:pPr>
        <w:ind w:left="2700" w:hanging="2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40"/>
        </w:tabs>
        <w:ind w:left="6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AndJapaneseKana"/>
  <w:noLineBreaksAfter w:lang="ja-JP" w:val="$([\{£¥‘“〈《「『【〔ー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savePreviewPicture/>
  <w:compat>
    <w:spaceForUL/>
    <w:balanceSingleByteDoubleByteWidth/>
    <w:doNotLeaveBackslashAlone/>
    <w:ulTrailSpace/>
    <w:doNotExpandShiftReturn/>
    <w:adjustLineHeightInTable/>
    <w:useFELayout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00619"/>
    <w:rsid w:val="00030ED0"/>
    <w:rsid w:val="0004019B"/>
    <w:rsid w:val="00095C3A"/>
    <w:rsid w:val="000970CC"/>
    <w:rsid w:val="000F4A47"/>
    <w:rsid w:val="0011363D"/>
    <w:rsid w:val="001B1A88"/>
    <w:rsid w:val="001B3C5E"/>
    <w:rsid w:val="001C5FA9"/>
    <w:rsid w:val="001D5C85"/>
    <w:rsid w:val="001F1637"/>
    <w:rsid w:val="00201E11"/>
    <w:rsid w:val="0020568C"/>
    <w:rsid w:val="00275751"/>
    <w:rsid w:val="002B6EAE"/>
    <w:rsid w:val="002E19CC"/>
    <w:rsid w:val="003B2516"/>
    <w:rsid w:val="003F23CA"/>
    <w:rsid w:val="004144C7"/>
    <w:rsid w:val="00465A39"/>
    <w:rsid w:val="00497DA4"/>
    <w:rsid w:val="004A50BF"/>
    <w:rsid w:val="004A64D0"/>
    <w:rsid w:val="004B4953"/>
    <w:rsid w:val="004C26FA"/>
    <w:rsid w:val="00552F38"/>
    <w:rsid w:val="00563D14"/>
    <w:rsid w:val="005673E8"/>
    <w:rsid w:val="0057513B"/>
    <w:rsid w:val="005842EA"/>
    <w:rsid w:val="005864B1"/>
    <w:rsid w:val="005C2CFC"/>
    <w:rsid w:val="00612FBA"/>
    <w:rsid w:val="00654CE5"/>
    <w:rsid w:val="006B5175"/>
    <w:rsid w:val="00752A75"/>
    <w:rsid w:val="007C1EEF"/>
    <w:rsid w:val="007F6665"/>
    <w:rsid w:val="00810159"/>
    <w:rsid w:val="00856D9C"/>
    <w:rsid w:val="008A3D06"/>
    <w:rsid w:val="008A516D"/>
    <w:rsid w:val="008C5FAE"/>
    <w:rsid w:val="008E27B6"/>
    <w:rsid w:val="00914C3C"/>
    <w:rsid w:val="00927EC7"/>
    <w:rsid w:val="00945019"/>
    <w:rsid w:val="0095406C"/>
    <w:rsid w:val="009B6248"/>
    <w:rsid w:val="009C5D68"/>
    <w:rsid w:val="00A06BC2"/>
    <w:rsid w:val="00A31EBF"/>
    <w:rsid w:val="00A65D93"/>
    <w:rsid w:val="00AE3AAA"/>
    <w:rsid w:val="00BE1E2A"/>
    <w:rsid w:val="00BE7CF7"/>
    <w:rsid w:val="00C313B4"/>
    <w:rsid w:val="00C60ACA"/>
    <w:rsid w:val="00CA0064"/>
    <w:rsid w:val="00CA495A"/>
    <w:rsid w:val="00CA6F20"/>
    <w:rsid w:val="00DF45CE"/>
    <w:rsid w:val="00E31F3E"/>
    <w:rsid w:val="00E77FD7"/>
    <w:rsid w:val="00E85510"/>
    <w:rsid w:val="00EE0DFC"/>
    <w:rsid w:val="00F144D9"/>
    <w:rsid w:val="00F2010D"/>
    <w:rsid w:val="00F87F6E"/>
    <w:rsid w:val="00FA5BD5"/>
    <w:rsid w:val="00FB5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E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EE57C-26FB-B64C-8E72-33920C31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Company>滋賀医科大学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信子</dc:creator>
  <cp:keywords/>
  <dc:description/>
  <cp:lastModifiedBy>Microsoft Office ユーザー</cp:lastModifiedBy>
  <cp:revision>3</cp:revision>
  <cp:lastPrinted>2015-07-23T02:27:00Z</cp:lastPrinted>
  <dcterms:created xsi:type="dcterms:W3CDTF">2015-07-23T02:28:00Z</dcterms:created>
  <dcterms:modified xsi:type="dcterms:W3CDTF">2015-07-23T02:28:00Z</dcterms:modified>
</cp:coreProperties>
</file>